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FB2" w:rsidRPr="008A48CD" w:rsidRDefault="00C11888" w:rsidP="00E47587">
      <w:pPr>
        <w:jc w:val="center"/>
        <w:rPr>
          <w:rFonts w:ascii="HGP創英角ﾎﾟｯﾌﾟ体" w:eastAsia="HGP創英角ﾎﾟｯﾌﾟ体"/>
          <w:sz w:val="32"/>
          <w:szCs w:val="32"/>
        </w:rPr>
      </w:pPr>
      <w:r w:rsidRPr="008A48CD">
        <w:rPr>
          <w:rFonts w:ascii="HGP創英角ﾎﾟｯﾌﾟ体" w:eastAsia="HGP創英角ﾎﾟｯﾌﾟ体" w:hint="eastAsia"/>
          <w:sz w:val="32"/>
          <w:szCs w:val="32"/>
        </w:rPr>
        <w:t>事業引継ぎ支援事業のご案内</w:t>
      </w:r>
    </w:p>
    <w:p w:rsidR="00C11888" w:rsidRDefault="00C11888">
      <w:pPr>
        <w:rPr>
          <w:sz w:val="24"/>
          <w:szCs w:val="24"/>
        </w:rPr>
      </w:pPr>
    </w:p>
    <w:p w:rsidR="00B5472C" w:rsidRPr="003269E8" w:rsidRDefault="00203A21" w:rsidP="003269E8">
      <w:pPr>
        <w:ind w:firstLineChars="100" w:firstLine="240"/>
        <w:rPr>
          <w:sz w:val="24"/>
          <w:szCs w:val="24"/>
        </w:rPr>
      </w:pPr>
      <w:r w:rsidRPr="003269E8">
        <w:rPr>
          <w:rFonts w:hint="eastAsia"/>
          <w:sz w:val="24"/>
          <w:szCs w:val="24"/>
        </w:rPr>
        <w:t>ある調査によると、</w:t>
      </w:r>
      <w:r w:rsidR="00B5472C" w:rsidRPr="003269E8">
        <w:rPr>
          <w:rFonts w:hint="eastAsia"/>
          <w:sz w:val="24"/>
          <w:szCs w:val="24"/>
        </w:rPr>
        <w:t>小規模企業において事業継続希望が５割以上存在するが、後継者がいない、見つからないという後継者難によって廃業を</w:t>
      </w:r>
      <w:r w:rsidR="008A48CD" w:rsidRPr="003269E8">
        <w:rPr>
          <w:rFonts w:hint="eastAsia"/>
          <w:sz w:val="24"/>
          <w:szCs w:val="24"/>
        </w:rPr>
        <w:t>余儀</w:t>
      </w:r>
      <w:r w:rsidR="00B5472C" w:rsidRPr="003269E8">
        <w:rPr>
          <w:rFonts w:hint="eastAsia"/>
          <w:sz w:val="24"/>
          <w:szCs w:val="24"/>
        </w:rPr>
        <w:t>なくされているケースが</w:t>
      </w:r>
      <w:r w:rsidR="008A48CD" w:rsidRPr="003269E8">
        <w:rPr>
          <w:rFonts w:hint="eastAsia"/>
          <w:sz w:val="24"/>
          <w:szCs w:val="24"/>
        </w:rPr>
        <w:t>半数以上あるという結果</w:t>
      </w:r>
      <w:r w:rsidR="003269E8" w:rsidRPr="003269E8">
        <w:rPr>
          <w:rFonts w:hint="eastAsia"/>
          <w:sz w:val="24"/>
          <w:szCs w:val="24"/>
        </w:rPr>
        <w:t>が出ています</w:t>
      </w:r>
      <w:r w:rsidR="00B5472C" w:rsidRPr="003269E8">
        <w:rPr>
          <w:rFonts w:hint="eastAsia"/>
          <w:sz w:val="24"/>
          <w:szCs w:val="24"/>
        </w:rPr>
        <w:t>。</w:t>
      </w:r>
      <w:r w:rsidR="0037655C" w:rsidRPr="003269E8">
        <w:rPr>
          <w:rFonts w:hint="eastAsia"/>
          <w:sz w:val="24"/>
          <w:szCs w:val="24"/>
        </w:rPr>
        <w:t>後継者難の内訳をみると、就職の多様化や少子化を背景に、親族である息子・娘に継がせられないと回答した中小企業が約６割とな</w:t>
      </w:r>
      <w:r w:rsidR="00CC2A45" w:rsidRPr="003269E8">
        <w:rPr>
          <w:rFonts w:hint="eastAsia"/>
          <w:sz w:val="24"/>
          <w:szCs w:val="24"/>
        </w:rPr>
        <w:t>っています。</w:t>
      </w:r>
      <w:r w:rsidRPr="003269E8">
        <w:rPr>
          <w:rFonts w:hint="eastAsia"/>
          <w:sz w:val="24"/>
          <w:szCs w:val="24"/>
        </w:rPr>
        <w:t>また、別の調査では、後継者の育成には「３年以上必要」と考えている経営者が８割以上だが、６０代でも６割、７０代でも５割、８０代でも４割が事業承継の準備ができ</w:t>
      </w:r>
      <w:r w:rsidR="008A48CD" w:rsidRPr="003269E8">
        <w:rPr>
          <w:rFonts w:hint="eastAsia"/>
          <w:sz w:val="24"/>
          <w:szCs w:val="24"/>
        </w:rPr>
        <w:t>ていないという結果</w:t>
      </w:r>
      <w:r w:rsidR="003269E8" w:rsidRPr="003269E8">
        <w:rPr>
          <w:rFonts w:hint="eastAsia"/>
          <w:sz w:val="24"/>
          <w:szCs w:val="24"/>
        </w:rPr>
        <w:t>が出ています</w:t>
      </w:r>
      <w:r w:rsidRPr="003269E8">
        <w:rPr>
          <w:rFonts w:hint="eastAsia"/>
          <w:sz w:val="24"/>
          <w:szCs w:val="24"/>
        </w:rPr>
        <w:t>。</w:t>
      </w:r>
    </w:p>
    <w:p w:rsidR="0037655C" w:rsidRPr="003269E8" w:rsidRDefault="0037655C">
      <w:pPr>
        <w:rPr>
          <w:sz w:val="24"/>
          <w:szCs w:val="24"/>
        </w:rPr>
      </w:pPr>
      <w:r w:rsidRPr="003269E8">
        <w:rPr>
          <w:rFonts w:hint="eastAsia"/>
          <w:sz w:val="24"/>
          <w:szCs w:val="24"/>
        </w:rPr>
        <w:t xml:space="preserve">　特に我が国のものづくり企業において、後継者不足や経営の行き詰まりにより事業承継が円滑に進まないまま、技術・技能・知能を有する企業が倒産・消滅し、貴重な経営資源が失われ</w:t>
      </w:r>
      <w:r w:rsidR="00203A21" w:rsidRPr="003269E8">
        <w:rPr>
          <w:rFonts w:hint="eastAsia"/>
          <w:sz w:val="24"/>
          <w:szCs w:val="24"/>
        </w:rPr>
        <w:t>つ</w:t>
      </w:r>
      <w:r w:rsidR="00CE4145">
        <w:rPr>
          <w:rFonts w:hint="eastAsia"/>
          <w:sz w:val="24"/>
          <w:szCs w:val="24"/>
        </w:rPr>
        <w:t>つあります。</w:t>
      </w:r>
      <w:r w:rsidRPr="003269E8">
        <w:rPr>
          <w:rFonts w:hint="eastAsia"/>
          <w:sz w:val="24"/>
          <w:szCs w:val="24"/>
        </w:rPr>
        <w:t>早い段階からの事業承継の準備に着手してもらうよう、きめ細やかな情報提供や意識付けが必要</w:t>
      </w:r>
      <w:r w:rsidR="003269E8" w:rsidRPr="003269E8">
        <w:rPr>
          <w:rFonts w:hint="eastAsia"/>
          <w:sz w:val="24"/>
          <w:szCs w:val="24"/>
        </w:rPr>
        <w:t>になります</w:t>
      </w:r>
      <w:r w:rsidRPr="003269E8">
        <w:rPr>
          <w:rFonts w:hint="eastAsia"/>
          <w:sz w:val="24"/>
          <w:szCs w:val="24"/>
        </w:rPr>
        <w:t>。</w:t>
      </w:r>
    </w:p>
    <w:p w:rsidR="00C11888" w:rsidRDefault="007A17AD" w:rsidP="003269E8">
      <w:pPr>
        <w:ind w:firstLineChars="100" w:firstLine="240"/>
        <w:rPr>
          <w:sz w:val="24"/>
          <w:szCs w:val="24"/>
        </w:rPr>
      </w:pPr>
      <w:r>
        <w:rPr>
          <w:rFonts w:hint="eastAsia"/>
          <w:sz w:val="24"/>
          <w:szCs w:val="24"/>
        </w:rPr>
        <w:t>現在、</w:t>
      </w:r>
      <w:r w:rsidR="00CC2A45" w:rsidRPr="003269E8">
        <w:rPr>
          <w:rFonts w:hint="eastAsia"/>
          <w:sz w:val="24"/>
          <w:szCs w:val="24"/>
        </w:rPr>
        <w:t>後継者不在などで事業の存続に悩みを抱える中小企業者の相談に</w:t>
      </w:r>
      <w:r w:rsidR="008A48CD" w:rsidRPr="003269E8">
        <w:rPr>
          <w:rFonts w:hint="eastAsia"/>
          <w:sz w:val="24"/>
          <w:szCs w:val="24"/>
        </w:rPr>
        <w:t>応じる</w:t>
      </w:r>
      <w:r w:rsidR="00CC2A45" w:rsidRPr="003269E8">
        <w:rPr>
          <w:rFonts w:hint="eastAsia"/>
          <w:sz w:val="24"/>
          <w:szCs w:val="24"/>
        </w:rPr>
        <w:t>「事業引継ぎ支援センター・事業引継ぎ相談窓口」が全国４７都道府県に設置さ</w:t>
      </w:r>
      <w:r w:rsidR="00203A21" w:rsidRPr="003269E8">
        <w:rPr>
          <w:rFonts w:hint="eastAsia"/>
          <w:sz w:val="24"/>
          <w:szCs w:val="24"/>
        </w:rPr>
        <w:t>れ</w:t>
      </w:r>
      <w:r w:rsidR="00CC2A45" w:rsidRPr="003269E8">
        <w:rPr>
          <w:rFonts w:hint="eastAsia"/>
          <w:sz w:val="24"/>
          <w:szCs w:val="24"/>
        </w:rPr>
        <w:t>ています。三重県では、</w:t>
      </w:r>
      <w:r w:rsidR="008A48CD" w:rsidRPr="003269E8">
        <w:rPr>
          <w:rFonts w:hint="eastAsia"/>
          <w:sz w:val="24"/>
          <w:szCs w:val="24"/>
        </w:rPr>
        <w:t>昨年、国の委託を受けて、</w:t>
      </w:r>
      <w:r w:rsidR="00CC2A45" w:rsidRPr="003269E8">
        <w:rPr>
          <w:rFonts w:hint="eastAsia"/>
          <w:sz w:val="24"/>
          <w:szCs w:val="24"/>
        </w:rPr>
        <w:t>公益財団法人三重県産業支援センター</w:t>
      </w:r>
      <w:r w:rsidR="008A48CD" w:rsidRPr="003269E8">
        <w:rPr>
          <w:rFonts w:hint="eastAsia"/>
          <w:sz w:val="24"/>
          <w:szCs w:val="24"/>
        </w:rPr>
        <w:t>が、</w:t>
      </w:r>
      <w:r w:rsidR="00CC2A45" w:rsidRPr="003269E8">
        <w:rPr>
          <w:rFonts w:hint="eastAsia"/>
          <w:sz w:val="24"/>
          <w:szCs w:val="24"/>
        </w:rPr>
        <w:t>「三重県事業引継ぎ支援センター」を設置し</w:t>
      </w:r>
      <w:r w:rsidR="008A48CD" w:rsidRPr="003269E8">
        <w:rPr>
          <w:rFonts w:hint="eastAsia"/>
          <w:sz w:val="24"/>
          <w:szCs w:val="24"/>
        </w:rPr>
        <w:t>ました。同センターでは、次の３名のスタッフが、</w:t>
      </w:r>
      <w:r w:rsidR="00CC2A45" w:rsidRPr="003269E8">
        <w:rPr>
          <w:rFonts w:hint="eastAsia"/>
          <w:sz w:val="24"/>
          <w:szCs w:val="24"/>
        </w:rPr>
        <w:t>後継者不在などで事業の存続に悩みを抱える中小企業者の相談に</w:t>
      </w:r>
      <w:r w:rsidR="008A48CD" w:rsidRPr="003269E8">
        <w:rPr>
          <w:rFonts w:hint="eastAsia"/>
          <w:sz w:val="24"/>
          <w:szCs w:val="24"/>
        </w:rPr>
        <w:t>応じています</w:t>
      </w:r>
      <w:r w:rsidR="00CC2A45" w:rsidRPr="003269E8">
        <w:rPr>
          <w:rFonts w:hint="eastAsia"/>
          <w:sz w:val="24"/>
          <w:szCs w:val="24"/>
        </w:rPr>
        <w:t>。</w:t>
      </w:r>
    </w:p>
    <w:p w:rsidR="00CE4145" w:rsidRPr="003269E8" w:rsidRDefault="00CE4145" w:rsidP="003269E8">
      <w:pPr>
        <w:ind w:firstLineChars="100" w:firstLine="240"/>
        <w:rPr>
          <w:sz w:val="24"/>
          <w:szCs w:val="24"/>
        </w:rPr>
      </w:pPr>
    </w:p>
    <w:p w:rsidR="00CC2A45" w:rsidRPr="003269E8" w:rsidRDefault="00CC2A45" w:rsidP="003269E8">
      <w:pPr>
        <w:pStyle w:val="a4"/>
        <w:numPr>
          <w:ilvl w:val="0"/>
          <w:numId w:val="1"/>
        </w:numPr>
        <w:ind w:leftChars="0"/>
        <w:rPr>
          <w:sz w:val="24"/>
          <w:szCs w:val="24"/>
        </w:rPr>
      </w:pPr>
      <w:r w:rsidRPr="003269E8">
        <w:rPr>
          <w:rFonts w:hint="eastAsia"/>
          <w:sz w:val="24"/>
          <w:szCs w:val="24"/>
        </w:rPr>
        <w:t>統括責任者　東山　一雄</w:t>
      </w:r>
    </w:p>
    <w:p w:rsidR="008A48CD" w:rsidRPr="003269E8" w:rsidRDefault="00CC2A45" w:rsidP="002B6D0B">
      <w:pPr>
        <w:ind w:leftChars="100" w:left="210" w:firstLineChars="100" w:firstLine="240"/>
        <w:rPr>
          <w:rFonts w:asciiTheme="minorEastAsia" w:hAnsiTheme="minorEastAsia"/>
          <w:color w:val="000000"/>
          <w:sz w:val="24"/>
          <w:szCs w:val="24"/>
        </w:rPr>
      </w:pPr>
      <w:r w:rsidRPr="003269E8">
        <w:rPr>
          <w:rFonts w:hint="eastAsia"/>
          <w:sz w:val="24"/>
          <w:szCs w:val="24"/>
        </w:rPr>
        <w:t>金融機関出身で、融資審査役・支店長・</w:t>
      </w:r>
      <w:r w:rsidR="005E1C86" w:rsidRPr="003269E8">
        <w:rPr>
          <w:rFonts w:asciiTheme="minorEastAsia" w:hAnsiTheme="minorEastAsia" w:hint="eastAsia"/>
          <w:color w:val="000000"/>
          <w:sz w:val="24"/>
          <w:szCs w:val="24"/>
        </w:rPr>
        <w:t>本部部長職(地区本部・金融サービス部・総務部)等を歴任。</w:t>
      </w:r>
    </w:p>
    <w:p w:rsidR="008724FC" w:rsidRPr="003269E8" w:rsidRDefault="008A48CD" w:rsidP="003269E8">
      <w:pPr>
        <w:ind w:leftChars="100" w:left="210"/>
        <w:rPr>
          <w:rFonts w:asciiTheme="minorEastAsia" w:hAnsiTheme="minorEastAsia"/>
          <w:color w:val="000000"/>
          <w:sz w:val="24"/>
          <w:szCs w:val="24"/>
        </w:rPr>
      </w:pPr>
      <w:r w:rsidRPr="003269E8">
        <w:rPr>
          <w:rFonts w:asciiTheme="minorEastAsia" w:hAnsiTheme="minorEastAsia" w:hint="eastAsia"/>
          <w:color w:val="000000"/>
          <w:sz w:val="24"/>
          <w:szCs w:val="24"/>
        </w:rPr>
        <w:t>「</w:t>
      </w:r>
      <w:r w:rsidR="008724FC" w:rsidRPr="003269E8">
        <w:rPr>
          <w:rFonts w:asciiTheme="minorEastAsia" w:hAnsiTheme="minorEastAsia" w:hint="eastAsia"/>
          <w:sz w:val="24"/>
          <w:szCs w:val="24"/>
        </w:rPr>
        <w:t>まずは当センターの存在を県内の中小企業者の方に知ってもらうことが大切。そのために、地域の企業と密着している商工会や商工会議所などと連携しながら取り組んでいます。長年の銀行員としての経験を活かし、中小企業者の方の立場に立った適切な</w:t>
      </w:r>
      <w:r w:rsidR="00E47587" w:rsidRPr="003269E8">
        <w:rPr>
          <w:rFonts w:asciiTheme="minorEastAsia" w:hAnsiTheme="minorEastAsia" w:hint="eastAsia"/>
          <w:sz w:val="24"/>
          <w:szCs w:val="24"/>
        </w:rPr>
        <w:t>アドバイスをさせていただきます</w:t>
      </w:r>
      <w:r w:rsidR="008724FC" w:rsidRPr="003269E8">
        <w:rPr>
          <w:rFonts w:asciiTheme="minorEastAsia" w:hAnsiTheme="minorEastAsia" w:hint="eastAsia"/>
          <w:sz w:val="24"/>
          <w:szCs w:val="24"/>
        </w:rPr>
        <w:t>。</w:t>
      </w:r>
      <w:r w:rsidRPr="003269E8">
        <w:rPr>
          <w:rFonts w:asciiTheme="minorEastAsia" w:hAnsiTheme="minorEastAsia" w:hint="eastAsia"/>
          <w:sz w:val="24"/>
          <w:szCs w:val="24"/>
        </w:rPr>
        <w:t>」</w:t>
      </w:r>
    </w:p>
    <w:p w:rsidR="00CC2A45" w:rsidRPr="003269E8" w:rsidRDefault="00CC2A45" w:rsidP="003269E8">
      <w:pPr>
        <w:pStyle w:val="a4"/>
        <w:numPr>
          <w:ilvl w:val="0"/>
          <w:numId w:val="1"/>
        </w:numPr>
        <w:ind w:leftChars="0"/>
        <w:rPr>
          <w:sz w:val="24"/>
          <w:szCs w:val="24"/>
        </w:rPr>
      </w:pPr>
      <w:r w:rsidRPr="003269E8">
        <w:rPr>
          <w:rFonts w:hint="eastAsia"/>
          <w:sz w:val="24"/>
          <w:szCs w:val="24"/>
        </w:rPr>
        <w:t>統括責任者補佐　木村　那津子</w:t>
      </w:r>
    </w:p>
    <w:p w:rsidR="008724FC" w:rsidRPr="003269E8" w:rsidRDefault="008724FC" w:rsidP="003269E8">
      <w:pPr>
        <w:ind w:firstLineChars="200" w:firstLine="480"/>
        <w:rPr>
          <w:sz w:val="24"/>
          <w:szCs w:val="24"/>
        </w:rPr>
      </w:pPr>
      <w:r w:rsidRPr="003269E8">
        <w:rPr>
          <w:rFonts w:hint="eastAsia"/>
          <w:sz w:val="24"/>
          <w:szCs w:val="24"/>
        </w:rPr>
        <w:t>弁護士（平成２５年１２月登録）</w:t>
      </w:r>
    </w:p>
    <w:p w:rsidR="008724FC" w:rsidRPr="003269E8" w:rsidRDefault="008A48CD" w:rsidP="003269E8">
      <w:pPr>
        <w:ind w:leftChars="100" w:left="210"/>
        <w:rPr>
          <w:sz w:val="24"/>
          <w:szCs w:val="24"/>
        </w:rPr>
      </w:pPr>
      <w:r w:rsidRPr="003269E8">
        <w:rPr>
          <w:rFonts w:hint="eastAsia"/>
          <w:sz w:val="24"/>
          <w:szCs w:val="24"/>
        </w:rPr>
        <w:t>「</w:t>
      </w:r>
      <w:r w:rsidR="008724FC" w:rsidRPr="003269E8">
        <w:rPr>
          <w:rFonts w:hint="eastAsia"/>
          <w:sz w:val="24"/>
          <w:szCs w:val="24"/>
        </w:rPr>
        <w:t>事業承継においては、相続などの</w:t>
      </w:r>
      <w:r w:rsidR="000E4CB6" w:rsidRPr="003269E8">
        <w:rPr>
          <w:rFonts w:hint="eastAsia"/>
          <w:sz w:val="24"/>
          <w:szCs w:val="24"/>
        </w:rPr>
        <w:t>法的な問題も絡んできます。その際には、弁護士として法的アドバイスもさせていただきます。また、経営者の皆様が、納得して後継者にバトンタッチができるように、じっくりと時間をかけて</w:t>
      </w:r>
      <w:r w:rsidR="00E47587" w:rsidRPr="003269E8">
        <w:rPr>
          <w:rFonts w:hint="eastAsia"/>
          <w:sz w:val="24"/>
          <w:szCs w:val="24"/>
        </w:rPr>
        <w:t>お話を聞かせていただき</w:t>
      </w:r>
      <w:r w:rsidRPr="003269E8">
        <w:rPr>
          <w:rFonts w:hint="eastAsia"/>
          <w:sz w:val="24"/>
          <w:szCs w:val="24"/>
        </w:rPr>
        <w:t>ま</w:t>
      </w:r>
      <w:r w:rsidR="00E47587" w:rsidRPr="003269E8">
        <w:rPr>
          <w:rFonts w:hint="eastAsia"/>
          <w:sz w:val="24"/>
          <w:szCs w:val="24"/>
        </w:rPr>
        <w:t>す。</w:t>
      </w:r>
      <w:r w:rsidRPr="003269E8">
        <w:rPr>
          <w:rFonts w:hint="eastAsia"/>
          <w:sz w:val="24"/>
          <w:szCs w:val="24"/>
        </w:rPr>
        <w:t>」</w:t>
      </w:r>
    </w:p>
    <w:p w:rsidR="00CC2A45" w:rsidRDefault="00CC2A45" w:rsidP="003269E8">
      <w:pPr>
        <w:pStyle w:val="a4"/>
        <w:numPr>
          <w:ilvl w:val="0"/>
          <w:numId w:val="1"/>
        </w:numPr>
        <w:ind w:leftChars="0"/>
        <w:rPr>
          <w:sz w:val="24"/>
          <w:szCs w:val="24"/>
        </w:rPr>
      </w:pPr>
      <w:r w:rsidRPr="003269E8">
        <w:rPr>
          <w:rFonts w:hint="eastAsia"/>
          <w:sz w:val="24"/>
          <w:szCs w:val="24"/>
        </w:rPr>
        <w:t>事務局員　中野　藤子</w:t>
      </w:r>
    </w:p>
    <w:p w:rsidR="003269E8" w:rsidRPr="003269E8" w:rsidRDefault="003269E8" w:rsidP="003269E8">
      <w:pPr>
        <w:pStyle w:val="a4"/>
        <w:ind w:leftChars="0" w:left="360"/>
        <w:rPr>
          <w:sz w:val="24"/>
          <w:szCs w:val="24"/>
        </w:rPr>
      </w:pPr>
    </w:p>
    <w:tbl>
      <w:tblPr>
        <w:tblStyle w:val="a5"/>
        <w:tblW w:w="0" w:type="auto"/>
        <w:tblLook w:val="04A0"/>
      </w:tblPr>
      <w:tblGrid>
        <w:gridCol w:w="8702"/>
      </w:tblGrid>
      <w:tr w:rsidR="003269E8" w:rsidRPr="003269E8" w:rsidTr="003269E8">
        <w:tc>
          <w:tcPr>
            <w:tcW w:w="8702" w:type="dxa"/>
          </w:tcPr>
          <w:p w:rsidR="003269E8" w:rsidRDefault="003269E8" w:rsidP="003269E8">
            <w:pPr>
              <w:rPr>
                <w:rFonts w:hint="eastAsia"/>
                <w:sz w:val="24"/>
                <w:szCs w:val="24"/>
              </w:rPr>
            </w:pPr>
            <w:r w:rsidRPr="003269E8">
              <w:rPr>
                <w:rFonts w:hint="eastAsia"/>
                <w:sz w:val="24"/>
                <w:szCs w:val="24"/>
              </w:rPr>
              <w:t>三重県事業引継ぎ支援センター</w:t>
            </w:r>
          </w:p>
          <w:p w:rsidR="00D4769F" w:rsidRPr="003269E8" w:rsidRDefault="00D4769F" w:rsidP="003269E8">
            <w:pPr>
              <w:rPr>
                <w:sz w:val="24"/>
                <w:szCs w:val="24"/>
              </w:rPr>
            </w:pPr>
            <w:r>
              <w:rPr>
                <w:rFonts w:hint="eastAsia"/>
                <w:sz w:val="24"/>
                <w:szCs w:val="24"/>
              </w:rPr>
              <w:t>津市栄町１丁目８９１（三重県合同ビル５</w:t>
            </w:r>
            <w:r>
              <w:rPr>
                <w:rFonts w:hint="eastAsia"/>
                <w:sz w:val="24"/>
                <w:szCs w:val="24"/>
              </w:rPr>
              <w:t>F</w:t>
            </w:r>
            <w:r>
              <w:rPr>
                <w:rFonts w:hint="eastAsia"/>
                <w:sz w:val="24"/>
                <w:szCs w:val="24"/>
              </w:rPr>
              <w:t>）</w:t>
            </w:r>
          </w:p>
          <w:p w:rsidR="003269E8" w:rsidRDefault="003269E8" w:rsidP="003269E8">
            <w:pPr>
              <w:rPr>
                <w:sz w:val="24"/>
                <w:szCs w:val="24"/>
              </w:rPr>
            </w:pPr>
            <w:r w:rsidRPr="003269E8">
              <w:rPr>
                <w:rFonts w:hint="eastAsia"/>
                <w:sz w:val="24"/>
                <w:szCs w:val="24"/>
              </w:rPr>
              <w:t xml:space="preserve">電話　０５９－２５３－３１５４　</w:t>
            </w:r>
            <w:r w:rsidRPr="003269E8">
              <w:rPr>
                <w:rFonts w:hint="eastAsia"/>
                <w:sz w:val="24"/>
                <w:szCs w:val="24"/>
              </w:rPr>
              <w:t>FAX</w:t>
            </w:r>
            <w:r w:rsidRPr="003269E8">
              <w:rPr>
                <w:rFonts w:hint="eastAsia"/>
                <w:sz w:val="24"/>
                <w:szCs w:val="24"/>
              </w:rPr>
              <w:t xml:space="preserve">　０５９－２５３－３３５７　</w:t>
            </w:r>
          </w:p>
          <w:p w:rsidR="003269E8" w:rsidRPr="003269E8" w:rsidRDefault="003269E8" w:rsidP="003269E8">
            <w:pPr>
              <w:rPr>
                <w:sz w:val="24"/>
                <w:szCs w:val="24"/>
              </w:rPr>
            </w:pPr>
            <w:r w:rsidRPr="003269E8">
              <w:rPr>
                <w:rFonts w:hint="eastAsia"/>
                <w:sz w:val="24"/>
                <w:szCs w:val="24"/>
              </w:rPr>
              <w:t xml:space="preserve">E-mail </w:t>
            </w:r>
            <w:hyperlink r:id="rId7" w:history="1">
              <w:r w:rsidRPr="003269E8">
                <w:rPr>
                  <w:rStyle w:val="a3"/>
                  <w:rFonts w:hint="eastAsia"/>
                  <w:sz w:val="24"/>
                  <w:szCs w:val="24"/>
                </w:rPr>
                <w:t>shoukei@miesuc.or.jp</w:t>
              </w:r>
            </w:hyperlink>
          </w:p>
          <w:p w:rsidR="003269E8" w:rsidRPr="003269E8" w:rsidRDefault="003269E8" w:rsidP="003269E8">
            <w:pPr>
              <w:rPr>
                <w:sz w:val="24"/>
                <w:szCs w:val="24"/>
              </w:rPr>
            </w:pPr>
            <w:r w:rsidRPr="003269E8">
              <w:rPr>
                <w:rFonts w:hint="eastAsia"/>
                <w:sz w:val="24"/>
                <w:szCs w:val="24"/>
              </w:rPr>
              <w:t>相談時間（月～金）８：３０～１７：１５（年末・祝日除く）</w:t>
            </w:r>
          </w:p>
          <w:p w:rsidR="003269E8" w:rsidRPr="003269E8" w:rsidRDefault="003269E8">
            <w:pPr>
              <w:rPr>
                <w:sz w:val="24"/>
                <w:szCs w:val="24"/>
              </w:rPr>
            </w:pPr>
            <w:r w:rsidRPr="003269E8">
              <w:rPr>
                <w:rFonts w:hint="eastAsia"/>
                <w:sz w:val="24"/>
                <w:szCs w:val="24"/>
              </w:rPr>
              <w:t>相談無料ですので、お気軽にご連絡ください。</w:t>
            </w:r>
          </w:p>
        </w:tc>
      </w:tr>
    </w:tbl>
    <w:p w:rsidR="00CC2A45" w:rsidRPr="003269E8" w:rsidRDefault="00CC2A45" w:rsidP="00CE4145">
      <w:pPr>
        <w:rPr>
          <w:sz w:val="24"/>
          <w:szCs w:val="24"/>
        </w:rPr>
      </w:pPr>
    </w:p>
    <w:sectPr w:rsidR="00CC2A45" w:rsidRPr="003269E8" w:rsidSect="003269E8">
      <w:pgSz w:w="11906" w:h="16838"/>
      <w:pgMar w:top="1985" w:right="1701" w:bottom="1701" w:left="1701" w:header="851" w:footer="992" w:gutter="0"/>
      <w:cols w:space="425"/>
      <w:docGrid w:linePitch="505" w:charSpace="16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6FC" w:rsidRDefault="00AB56FC" w:rsidP="00CE4145">
      <w:r>
        <w:separator/>
      </w:r>
    </w:p>
  </w:endnote>
  <w:endnote w:type="continuationSeparator" w:id="0">
    <w:p w:rsidR="00AB56FC" w:rsidRDefault="00AB56FC" w:rsidP="00CE4145">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創英角ﾎﾟｯﾌﾟ体">
    <w:panose1 w:val="040B0A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6FC" w:rsidRDefault="00AB56FC" w:rsidP="00CE4145">
      <w:r>
        <w:separator/>
      </w:r>
    </w:p>
  </w:footnote>
  <w:footnote w:type="continuationSeparator" w:id="0">
    <w:p w:rsidR="00AB56FC" w:rsidRDefault="00AB56FC" w:rsidP="00CE41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C57AD2"/>
    <w:multiLevelType w:val="hybridMultilevel"/>
    <w:tmpl w:val="476EA76A"/>
    <w:lvl w:ilvl="0" w:tplc="5FF4A08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9"/>
  <w:drawingGridVerticalSpacing w:val="505"/>
  <w:displayHorizontalDrawingGridEvery w:val="0"/>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0488"/>
    <w:rsid w:val="000E4CB6"/>
    <w:rsid w:val="00203A21"/>
    <w:rsid w:val="002B6D0B"/>
    <w:rsid w:val="002E480B"/>
    <w:rsid w:val="003269E8"/>
    <w:rsid w:val="00357ABA"/>
    <w:rsid w:val="0037655C"/>
    <w:rsid w:val="005E1C86"/>
    <w:rsid w:val="00750488"/>
    <w:rsid w:val="007A17AD"/>
    <w:rsid w:val="008724FC"/>
    <w:rsid w:val="008A48CD"/>
    <w:rsid w:val="00AB56FC"/>
    <w:rsid w:val="00AE4FB2"/>
    <w:rsid w:val="00B5472C"/>
    <w:rsid w:val="00C11888"/>
    <w:rsid w:val="00CC2A45"/>
    <w:rsid w:val="00CE4145"/>
    <w:rsid w:val="00D4769F"/>
    <w:rsid w:val="00D80CA8"/>
    <w:rsid w:val="00E4758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F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2A45"/>
    <w:rPr>
      <w:color w:val="0000FF" w:themeColor="hyperlink"/>
      <w:u w:val="single"/>
    </w:rPr>
  </w:style>
  <w:style w:type="paragraph" w:styleId="a4">
    <w:name w:val="List Paragraph"/>
    <w:basedOn w:val="a"/>
    <w:uiPriority w:val="34"/>
    <w:qFormat/>
    <w:rsid w:val="003269E8"/>
    <w:pPr>
      <w:ind w:leftChars="400" w:left="840"/>
    </w:pPr>
  </w:style>
  <w:style w:type="table" w:styleId="a5">
    <w:name w:val="Table Grid"/>
    <w:basedOn w:val="a1"/>
    <w:uiPriority w:val="59"/>
    <w:rsid w:val="003269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CE4145"/>
    <w:pPr>
      <w:tabs>
        <w:tab w:val="center" w:pos="4252"/>
        <w:tab w:val="right" w:pos="8504"/>
      </w:tabs>
      <w:snapToGrid w:val="0"/>
    </w:pPr>
  </w:style>
  <w:style w:type="character" w:customStyle="1" w:styleId="a7">
    <w:name w:val="ヘッダー (文字)"/>
    <w:basedOn w:val="a0"/>
    <w:link w:val="a6"/>
    <w:uiPriority w:val="99"/>
    <w:semiHidden/>
    <w:rsid w:val="00CE4145"/>
  </w:style>
  <w:style w:type="paragraph" w:styleId="a8">
    <w:name w:val="footer"/>
    <w:basedOn w:val="a"/>
    <w:link w:val="a9"/>
    <w:uiPriority w:val="99"/>
    <w:semiHidden/>
    <w:unhideWhenUsed/>
    <w:rsid w:val="00CE4145"/>
    <w:pPr>
      <w:tabs>
        <w:tab w:val="center" w:pos="4252"/>
        <w:tab w:val="right" w:pos="8504"/>
      </w:tabs>
      <w:snapToGrid w:val="0"/>
    </w:pPr>
  </w:style>
  <w:style w:type="character" w:customStyle="1" w:styleId="a9">
    <w:name w:val="フッター (文字)"/>
    <w:basedOn w:val="a0"/>
    <w:link w:val="a8"/>
    <w:uiPriority w:val="99"/>
    <w:semiHidden/>
    <w:rsid w:val="00CE414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oukei@miesuc.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2</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三重県産業支援センター</Company>
  <LinksUpToDate>false</LinksUpToDate>
  <CharactersWithSpaces>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三重県産業支援センター</dc:creator>
  <cp:lastModifiedBy>三重県産業支援センター</cp:lastModifiedBy>
  <cp:revision>3</cp:revision>
  <cp:lastPrinted>2015-03-12T07:59:00Z</cp:lastPrinted>
  <dcterms:created xsi:type="dcterms:W3CDTF">2015-03-12T03:48:00Z</dcterms:created>
  <dcterms:modified xsi:type="dcterms:W3CDTF">2015-03-16T01:33:00Z</dcterms:modified>
</cp:coreProperties>
</file>